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74" w:rsidRDefault="00AD47D2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>Student Self Certification Form</w:t>
      </w:r>
      <w:r w:rsidR="00E624D3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– mitigating circumstances</w:t>
      </w:r>
      <w:r w:rsidR="00DE48D5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and extension requests</w:t>
      </w:r>
    </w:p>
    <w:p w:rsidR="00DE48D5" w:rsidRDefault="00DE48D5" w:rsidP="00DE48D5">
      <w:r>
        <w:t xml:space="preserve">The expected norm is that you can obtain independent documentary evidence to support a Mitigating Circumstances claim or request for an extension.  This form should </w:t>
      </w:r>
      <w:r w:rsidRPr="005B431B">
        <w:rPr>
          <w:u w:val="single"/>
        </w:rPr>
        <w:t>only</w:t>
      </w:r>
      <w:r>
        <w:t xml:space="preserve"> be used in cases of a </w:t>
      </w:r>
      <w:r w:rsidRPr="00DE48D5">
        <w:rPr>
          <w:u w:val="single"/>
        </w:rPr>
        <w:t>short term</w:t>
      </w:r>
      <w:r>
        <w:t xml:space="preserve"> relatively minor illness or injury, </w:t>
      </w:r>
      <w:r>
        <w:rPr>
          <w:rFonts w:cs="Arial"/>
        </w:rPr>
        <w:t>such as a cold, gastrointestinal disease or acute migraine,</w:t>
      </w:r>
      <w:r>
        <w:t xml:space="preserve"> where you would not normally consult a medical professional.  Self-certification cannot be used for </w:t>
      </w:r>
      <w:r w:rsidRPr="00DE48D5">
        <w:rPr>
          <w:b/>
        </w:rPr>
        <w:t>Late Claims</w:t>
      </w:r>
      <w:r>
        <w:t>.</w:t>
      </w:r>
    </w:p>
    <w:p w:rsidR="00321EEE" w:rsidRDefault="00321EEE" w:rsidP="00321EEE">
      <w:pPr>
        <w:pStyle w:val="ListParagraph"/>
        <w:numPr>
          <w:ilvl w:val="0"/>
          <w:numId w:val="10"/>
        </w:numPr>
        <w:jc w:val="both"/>
      </w:pPr>
      <w:r>
        <w:t>Refer to our</w:t>
      </w:r>
      <w:r w:rsidR="00A26C44">
        <w:t xml:space="preserve"> </w:t>
      </w:r>
      <w:hyperlink r:id="rId8" w:history="1">
        <w:r w:rsidR="00AD47D2" w:rsidRPr="00AD47D2">
          <w:rPr>
            <w:rStyle w:val="Hyperlink"/>
          </w:rPr>
          <w:t>Mitigating Circumstances</w:t>
        </w:r>
      </w:hyperlink>
      <w:r>
        <w:t xml:space="preserve"> pages </w:t>
      </w:r>
      <w:r w:rsidR="00A26C44">
        <w:t>for</w:t>
      </w:r>
      <w:r w:rsidR="00833DD9">
        <w:t xml:space="preserve"> a link to the full process</w:t>
      </w:r>
    </w:p>
    <w:p w:rsidR="005B431B" w:rsidRDefault="00321EEE" w:rsidP="00321EEE">
      <w:pPr>
        <w:pStyle w:val="ListParagraph"/>
        <w:numPr>
          <w:ilvl w:val="0"/>
          <w:numId w:val="10"/>
        </w:numPr>
        <w:jc w:val="both"/>
      </w:pPr>
      <w:r w:rsidRPr="005B431B">
        <w:rPr>
          <w:b/>
        </w:rPr>
        <w:t>Complete the form in full</w:t>
      </w:r>
      <w:r w:rsidR="00AD47D2">
        <w:t>, givi</w:t>
      </w:r>
      <w:r w:rsidR="005B431B">
        <w:t>ng full details of the illness</w:t>
      </w:r>
    </w:p>
    <w:p w:rsidR="008E432F" w:rsidRDefault="008E432F" w:rsidP="00321EEE">
      <w:pPr>
        <w:pStyle w:val="ListParagraph"/>
        <w:numPr>
          <w:ilvl w:val="0"/>
          <w:numId w:val="10"/>
        </w:numPr>
        <w:jc w:val="both"/>
      </w:pPr>
      <w:r w:rsidRPr="005B431B">
        <w:rPr>
          <w:b/>
        </w:rPr>
        <w:t>Submit</w:t>
      </w:r>
      <w:r>
        <w:t xml:space="preserve"> </w:t>
      </w:r>
      <w:r w:rsidR="005B431B">
        <w:t xml:space="preserve">with your completed Mitigating Circumstances or Extension Request form </w:t>
      </w:r>
      <w:r w:rsidR="00026884">
        <w:t xml:space="preserve">by email </w:t>
      </w:r>
      <w:r>
        <w:t xml:space="preserve">to </w:t>
      </w:r>
      <w:r w:rsidR="00AD47D2">
        <w:t xml:space="preserve">the Registry </w:t>
      </w:r>
      <w:r w:rsidR="005B431B">
        <w:t xml:space="preserve">Officer </w:t>
      </w:r>
      <w:r w:rsidR="00E624D3">
        <w:t>within 15 working days of the assessment deadline (i.e. the date of the relevant examination or hand in date)</w:t>
      </w:r>
    </w:p>
    <w:p w:rsidR="005B431B" w:rsidRDefault="005B431B" w:rsidP="005B431B">
      <w:pPr>
        <w:pStyle w:val="Heading1"/>
      </w:pPr>
      <w:r>
        <w:t>Please note</w:t>
      </w:r>
    </w:p>
    <w:p w:rsidR="005B431B" w:rsidRDefault="005B431B" w:rsidP="00DE48D5">
      <w:pPr>
        <w:spacing w:after="0"/>
        <w:rPr>
          <w:b/>
        </w:rPr>
      </w:pPr>
      <w:r w:rsidRPr="00840989">
        <w:rPr>
          <w:b/>
        </w:rPr>
        <w:t>The maximum period for self-certification is up to 5 working days</w:t>
      </w:r>
      <w:r w:rsidR="005819E9">
        <w:rPr>
          <w:b/>
        </w:rPr>
        <w:t xml:space="preserve"> immediately</w:t>
      </w:r>
      <w:r w:rsidRPr="00840989">
        <w:rPr>
          <w:b/>
        </w:rPr>
        <w:t xml:space="preserve"> prior to, and including, the normal date of submission/assessment or examination.</w:t>
      </w:r>
    </w:p>
    <w:p w:rsidR="00DE48D5" w:rsidRPr="005B431B" w:rsidRDefault="00DE48D5" w:rsidP="00DE48D5">
      <w:pPr>
        <w:spacing w:after="0"/>
        <w:rPr>
          <w:b/>
        </w:rPr>
      </w:pPr>
      <w:r w:rsidRPr="005B431B">
        <w:rPr>
          <w:b/>
        </w:rPr>
        <w:t>Multiple claims submitted within a 12 month period, which are supported by self-certification may be investigation and additional evidence required.</w:t>
      </w:r>
    </w:p>
    <w:p w:rsidR="008E432F" w:rsidRDefault="008E432F" w:rsidP="007258EA">
      <w:pPr>
        <w:pStyle w:val="Heading1"/>
        <w:spacing w:before="120"/>
      </w:pPr>
      <w:r>
        <w:t>Personal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18"/>
        <w:gridCol w:w="1599"/>
        <w:gridCol w:w="1600"/>
      </w:tblGrid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8E432F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8E432F" w:rsidRDefault="008E432F" w:rsidP="007E0055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8E432F" w:rsidRPr="00244CE4" w:rsidRDefault="008E432F" w:rsidP="007258EA">
            <w:pPr>
              <w:rPr>
                <w:b/>
              </w:rPr>
            </w:pPr>
          </w:p>
        </w:tc>
      </w:tr>
      <w:tr w:rsidR="0005585A" w:rsidTr="001F1CC7">
        <w:trPr>
          <w:trHeight w:val="284"/>
        </w:trPr>
        <w:tc>
          <w:tcPr>
            <w:tcW w:w="2679" w:type="dxa"/>
            <w:shd w:val="clear" w:color="auto" w:fill="002060"/>
          </w:tcPr>
          <w:p w:rsidR="0005585A" w:rsidRDefault="0005585A" w:rsidP="007E005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:rsidR="0005585A" w:rsidRPr="00244CE4" w:rsidRDefault="0005585A" w:rsidP="007258EA">
            <w:pPr>
              <w:rPr>
                <w:b/>
              </w:rPr>
            </w:pPr>
          </w:p>
        </w:tc>
      </w:tr>
      <w:tr w:rsidR="0005585A" w:rsidTr="001F1CC7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:rsidR="0005585A" w:rsidRDefault="0005585A" w:rsidP="007258EA">
            <w:pPr>
              <w:rPr>
                <w:b/>
              </w:rPr>
            </w:pPr>
            <w:r>
              <w:rPr>
                <w:b/>
              </w:rPr>
              <w:t>Are you registered with the University’s Disability Service?</w:t>
            </w:r>
          </w:p>
        </w:tc>
        <w:tc>
          <w:tcPr>
            <w:tcW w:w="1599" w:type="dxa"/>
            <w:shd w:val="clear" w:color="auto" w:fill="E7E6E6" w:themeFill="background2"/>
          </w:tcPr>
          <w:p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4844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00" w:type="dxa"/>
            <w:shd w:val="clear" w:color="auto" w:fill="E7E6E6" w:themeFill="background2"/>
          </w:tcPr>
          <w:p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-174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E624D3" w:rsidRDefault="00E624D3" w:rsidP="00E624D3"/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21"/>
        <w:gridCol w:w="4536"/>
      </w:tblGrid>
      <w:tr w:rsidR="00E624D3" w:rsidTr="000F0166">
        <w:trPr>
          <w:trHeight w:val="284"/>
        </w:trPr>
        <w:tc>
          <w:tcPr>
            <w:tcW w:w="9057" w:type="dxa"/>
            <w:gridSpan w:val="2"/>
            <w:shd w:val="clear" w:color="auto" w:fill="002060"/>
          </w:tcPr>
          <w:p w:rsidR="00E624D3" w:rsidRDefault="00E624D3" w:rsidP="00201791">
            <w:pPr>
              <w:rPr>
                <w:b/>
              </w:rPr>
            </w:pPr>
            <w:r>
              <w:rPr>
                <w:b/>
              </w:rPr>
              <w:t>Details of</w:t>
            </w:r>
            <w:r w:rsidR="005B431B">
              <w:rPr>
                <w:b/>
              </w:rPr>
              <w:t xml:space="preserve"> date/s of </w:t>
            </w:r>
            <w:r w:rsidR="00201791">
              <w:rPr>
                <w:b/>
              </w:rPr>
              <w:t>illness</w:t>
            </w:r>
          </w:p>
        </w:tc>
      </w:tr>
      <w:tr w:rsidR="00E624D3" w:rsidTr="00E624D3">
        <w:trPr>
          <w:trHeight w:val="284"/>
        </w:trPr>
        <w:tc>
          <w:tcPr>
            <w:tcW w:w="4521" w:type="dxa"/>
            <w:shd w:val="clear" w:color="auto" w:fill="002060"/>
          </w:tcPr>
          <w:p w:rsidR="00E624D3" w:rsidRPr="00244CE4" w:rsidRDefault="00E624D3" w:rsidP="000F0166">
            <w:pPr>
              <w:rPr>
                <w:b/>
              </w:rPr>
            </w:pPr>
            <w:r>
              <w:rPr>
                <w:b/>
              </w:rPr>
              <w:t>Illness start date/s</w:t>
            </w:r>
          </w:p>
        </w:tc>
        <w:tc>
          <w:tcPr>
            <w:tcW w:w="4536" w:type="dxa"/>
            <w:shd w:val="clear" w:color="auto" w:fill="002060"/>
          </w:tcPr>
          <w:p w:rsidR="00E624D3" w:rsidRDefault="00E624D3" w:rsidP="000F0166">
            <w:pPr>
              <w:rPr>
                <w:b/>
              </w:rPr>
            </w:pPr>
            <w:r>
              <w:rPr>
                <w:b/>
              </w:rPr>
              <w:t>Illness end date/s</w:t>
            </w:r>
          </w:p>
        </w:tc>
      </w:tr>
      <w:tr w:rsidR="00E624D3" w:rsidTr="00E624D3">
        <w:trPr>
          <w:trHeight w:val="284"/>
        </w:trPr>
        <w:tc>
          <w:tcPr>
            <w:tcW w:w="4521" w:type="dxa"/>
            <w:shd w:val="clear" w:color="auto" w:fill="E7E6E6" w:themeFill="background2"/>
          </w:tcPr>
          <w:p w:rsidR="00E624D3" w:rsidRDefault="00E624D3" w:rsidP="000F0166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:rsidR="00E624D3" w:rsidRDefault="00E624D3" w:rsidP="000F0166">
            <w:pPr>
              <w:rPr>
                <w:b/>
              </w:rPr>
            </w:pPr>
          </w:p>
        </w:tc>
      </w:tr>
      <w:tr w:rsidR="00E624D3" w:rsidTr="00E624D3">
        <w:trPr>
          <w:trHeight w:val="284"/>
        </w:trPr>
        <w:tc>
          <w:tcPr>
            <w:tcW w:w="4521" w:type="dxa"/>
            <w:shd w:val="clear" w:color="auto" w:fill="E7E6E6" w:themeFill="background2"/>
          </w:tcPr>
          <w:p w:rsidR="00E624D3" w:rsidRDefault="00E624D3" w:rsidP="000F0166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:rsidR="00E624D3" w:rsidRDefault="00E624D3" w:rsidP="000F0166">
            <w:pPr>
              <w:rPr>
                <w:b/>
              </w:rPr>
            </w:pPr>
          </w:p>
        </w:tc>
      </w:tr>
    </w:tbl>
    <w:p w:rsidR="00E624D3" w:rsidRPr="00840989" w:rsidRDefault="00E624D3" w:rsidP="00E624D3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AF2883" w:rsidTr="00A757D2">
        <w:trPr>
          <w:trHeight w:val="284"/>
        </w:trPr>
        <w:tc>
          <w:tcPr>
            <w:tcW w:w="8996" w:type="dxa"/>
            <w:shd w:val="clear" w:color="auto" w:fill="002060"/>
          </w:tcPr>
          <w:p w:rsidR="00AF2883" w:rsidRPr="00244CE4" w:rsidRDefault="00AF2883" w:rsidP="00E624D3">
            <w:pPr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E624D3">
              <w:rPr>
                <w:b/>
              </w:rPr>
              <w:t>illness / injury</w:t>
            </w:r>
            <w:r>
              <w:rPr>
                <w:b/>
              </w:rPr>
              <w:t xml:space="preserve"> </w:t>
            </w:r>
          </w:p>
        </w:tc>
      </w:tr>
      <w:tr w:rsidR="00AF2883" w:rsidRPr="005071E5" w:rsidTr="00E624D3">
        <w:trPr>
          <w:trHeight w:val="1975"/>
        </w:trPr>
        <w:tc>
          <w:tcPr>
            <w:tcW w:w="8996" w:type="dxa"/>
            <w:shd w:val="clear" w:color="auto" w:fill="E7E6E6" w:themeFill="background2"/>
          </w:tcPr>
          <w:p w:rsidR="00840989" w:rsidRPr="005071E5" w:rsidRDefault="00840989" w:rsidP="00A757D2">
            <w:bookmarkStart w:id="0" w:name="_GoBack"/>
            <w:bookmarkEnd w:id="0"/>
          </w:p>
        </w:tc>
      </w:tr>
    </w:tbl>
    <w:p w:rsidR="00840989" w:rsidRPr="00DE48D5" w:rsidRDefault="00840989" w:rsidP="00DE48D5"/>
    <w:sectPr w:rsidR="00840989" w:rsidRPr="00DE48D5" w:rsidSect="00D46043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0B" w:rsidRDefault="00545A0B" w:rsidP="00B308F7">
      <w:pPr>
        <w:spacing w:after="0" w:line="240" w:lineRule="auto"/>
      </w:pPr>
      <w:r>
        <w:separator/>
      </w:r>
    </w:p>
  </w:endnote>
  <w:endnote w:type="continuationSeparator" w:id="0">
    <w:p w:rsidR="00545A0B" w:rsidRDefault="00545A0B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840989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Student Self Certification Form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201791">
      <w:rPr>
        <w:noProof/>
      </w:rPr>
      <w:t>1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0B" w:rsidRDefault="00545A0B" w:rsidP="00B308F7">
      <w:pPr>
        <w:spacing w:after="0" w:line="240" w:lineRule="auto"/>
      </w:pPr>
      <w:r>
        <w:separator/>
      </w:r>
    </w:p>
  </w:footnote>
  <w:footnote w:type="continuationSeparator" w:id="0">
    <w:p w:rsidR="00545A0B" w:rsidRDefault="00545A0B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21C2C"/>
    <w:multiLevelType w:val="hybridMultilevel"/>
    <w:tmpl w:val="BC0825BC"/>
    <w:lvl w:ilvl="0" w:tplc="7C789C60">
      <w:start w:val="1"/>
      <w:numFmt w:val="bullet"/>
      <w:pStyle w:val="BulletsLeve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836C8FA">
      <w:start w:val="1"/>
      <w:numFmt w:val="bullet"/>
      <w:pStyle w:val="BulletsLevel2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0"/>
    <w:rsid w:val="0000324D"/>
    <w:rsid w:val="000052E2"/>
    <w:rsid w:val="000242D5"/>
    <w:rsid w:val="00026884"/>
    <w:rsid w:val="0005585A"/>
    <w:rsid w:val="0008620D"/>
    <w:rsid w:val="000A3794"/>
    <w:rsid w:val="000E06F6"/>
    <w:rsid w:val="000E11CE"/>
    <w:rsid w:val="000F1650"/>
    <w:rsid w:val="00140911"/>
    <w:rsid w:val="00146B43"/>
    <w:rsid w:val="00192832"/>
    <w:rsid w:val="001E4F41"/>
    <w:rsid w:val="001F1CC7"/>
    <w:rsid w:val="001F4D6C"/>
    <w:rsid w:val="001F6DE5"/>
    <w:rsid w:val="00201791"/>
    <w:rsid w:val="002375E8"/>
    <w:rsid w:val="00240AC9"/>
    <w:rsid w:val="002555F4"/>
    <w:rsid w:val="00274F2B"/>
    <w:rsid w:val="002B3C3B"/>
    <w:rsid w:val="002F10D0"/>
    <w:rsid w:val="003026DF"/>
    <w:rsid w:val="00303A34"/>
    <w:rsid w:val="00321EEE"/>
    <w:rsid w:val="003606CC"/>
    <w:rsid w:val="00366FDB"/>
    <w:rsid w:val="0039153A"/>
    <w:rsid w:val="00391C3A"/>
    <w:rsid w:val="00393BD3"/>
    <w:rsid w:val="003C03B2"/>
    <w:rsid w:val="003C6983"/>
    <w:rsid w:val="003D115F"/>
    <w:rsid w:val="003F5C3C"/>
    <w:rsid w:val="003F5F31"/>
    <w:rsid w:val="00416F93"/>
    <w:rsid w:val="0043733F"/>
    <w:rsid w:val="004456FA"/>
    <w:rsid w:val="00454460"/>
    <w:rsid w:val="00465F45"/>
    <w:rsid w:val="00467FB2"/>
    <w:rsid w:val="004728C6"/>
    <w:rsid w:val="00474A57"/>
    <w:rsid w:val="00487D9C"/>
    <w:rsid w:val="004B72DB"/>
    <w:rsid w:val="004F4674"/>
    <w:rsid w:val="00503661"/>
    <w:rsid w:val="00515DB6"/>
    <w:rsid w:val="005208CB"/>
    <w:rsid w:val="00522202"/>
    <w:rsid w:val="0053370E"/>
    <w:rsid w:val="0053651C"/>
    <w:rsid w:val="00545A0B"/>
    <w:rsid w:val="005819E9"/>
    <w:rsid w:val="005B1486"/>
    <w:rsid w:val="005B431B"/>
    <w:rsid w:val="005C6F09"/>
    <w:rsid w:val="005F0126"/>
    <w:rsid w:val="00605D1E"/>
    <w:rsid w:val="00611891"/>
    <w:rsid w:val="006151FE"/>
    <w:rsid w:val="00622736"/>
    <w:rsid w:val="00650FF2"/>
    <w:rsid w:val="00656CB3"/>
    <w:rsid w:val="00677C74"/>
    <w:rsid w:val="006B4D35"/>
    <w:rsid w:val="006E162F"/>
    <w:rsid w:val="0071760F"/>
    <w:rsid w:val="007258EA"/>
    <w:rsid w:val="0075740A"/>
    <w:rsid w:val="007960F4"/>
    <w:rsid w:val="007B117C"/>
    <w:rsid w:val="007C1E11"/>
    <w:rsid w:val="007E0055"/>
    <w:rsid w:val="007F35A7"/>
    <w:rsid w:val="007F76C3"/>
    <w:rsid w:val="007F77E6"/>
    <w:rsid w:val="00814B2E"/>
    <w:rsid w:val="00833DD9"/>
    <w:rsid w:val="00840989"/>
    <w:rsid w:val="008505AB"/>
    <w:rsid w:val="00872973"/>
    <w:rsid w:val="008A4B70"/>
    <w:rsid w:val="008A556C"/>
    <w:rsid w:val="008B425A"/>
    <w:rsid w:val="008D6157"/>
    <w:rsid w:val="008E432F"/>
    <w:rsid w:val="00913520"/>
    <w:rsid w:val="00920FA0"/>
    <w:rsid w:val="0092384A"/>
    <w:rsid w:val="00933DE5"/>
    <w:rsid w:val="00941A22"/>
    <w:rsid w:val="00952955"/>
    <w:rsid w:val="00960871"/>
    <w:rsid w:val="0096364B"/>
    <w:rsid w:val="00970DDF"/>
    <w:rsid w:val="009B2FCA"/>
    <w:rsid w:val="009F23F1"/>
    <w:rsid w:val="009F6CD2"/>
    <w:rsid w:val="00A13E36"/>
    <w:rsid w:val="00A17261"/>
    <w:rsid w:val="00A173B7"/>
    <w:rsid w:val="00A23E2D"/>
    <w:rsid w:val="00A26C44"/>
    <w:rsid w:val="00A712F5"/>
    <w:rsid w:val="00A74987"/>
    <w:rsid w:val="00AD3EEA"/>
    <w:rsid w:val="00AD47D2"/>
    <w:rsid w:val="00AE7AEE"/>
    <w:rsid w:val="00AF2883"/>
    <w:rsid w:val="00AF7423"/>
    <w:rsid w:val="00B308F7"/>
    <w:rsid w:val="00B3203A"/>
    <w:rsid w:val="00B37F55"/>
    <w:rsid w:val="00B42C2B"/>
    <w:rsid w:val="00B670C8"/>
    <w:rsid w:val="00BD7FD4"/>
    <w:rsid w:val="00C04CE9"/>
    <w:rsid w:val="00C37C47"/>
    <w:rsid w:val="00C43C49"/>
    <w:rsid w:val="00C64D18"/>
    <w:rsid w:val="00C75C6A"/>
    <w:rsid w:val="00C8796F"/>
    <w:rsid w:val="00CF2866"/>
    <w:rsid w:val="00D242E1"/>
    <w:rsid w:val="00D46043"/>
    <w:rsid w:val="00D63B11"/>
    <w:rsid w:val="00DB4C78"/>
    <w:rsid w:val="00DE48D5"/>
    <w:rsid w:val="00E01B11"/>
    <w:rsid w:val="00E146EE"/>
    <w:rsid w:val="00E3669C"/>
    <w:rsid w:val="00E624D3"/>
    <w:rsid w:val="00E70A1A"/>
    <w:rsid w:val="00EA153B"/>
    <w:rsid w:val="00EB2CA7"/>
    <w:rsid w:val="00EB35F2"/>
    <w:rsid w:val="00EB6830"/>
    <w:rsid w:val="00F33B30"/>
    <w:rsid w:val="00F60C87"/>
    <w:rsid w:val="00F75E29"/>
    <w:rsid w:val="00F97DB2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83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customStyle="1" w:styleId="BulletsLevel1">
    <w:name w:val="Bullets Level 1"/>
    <w:basedOn w:val="Normal"/>
    <w:link w:val="BulletsChar"/>
    <w:qFormat/>
    <w:rsid w:val="003F5C3C"/>
    <w:pPr>
      <w:numPr>
        <w:numId w:val="18"/>
      </w:numPr>
      <w:tabs>
        <w:tab w:val="left" w:pos="567"/>
      </w:tabs>
      <w:spacing w:after="120" w:line="276" w:lineRule="auto"/>
      <w:contextualSpacing/>
    </w:pPr>
    <w:rPr>
      <w:rFonts w:eastAsiaTheme="minorEastAsia"/>
      <w:lang w:eastAsia="en-GB"/>
    </w:rPr>
  </w:style>
  <w:style w:type="paragraph" w:customStyle="1" w:styleId="BulletsLevel2">
    <w:name w:val="Bullets Level 2"/>
    <w:basedOn w:val="Normal"/>
    <w:qFormat/>
    <w:rsid w:val="003F5C3C"/>
    <w:pPr>
      <w:numPr>
        <w:ilvl w:val="1"/>
        <w:numId w:val="18"/>
      </w:numPr>
      <w:tabs>
        <w:tab w:val="left" w:pos="567"/>
      </w:tabs>
      <w:spacing w:after="120" w:line="276" w:lineRule="auto"/>
      <w:ind w:left="1701" w:hanging="414"/>
      <w:contextualSpacing/>
    </w:pPr>
    <w:rPr>
      <w:rFonts w:eastAsiaTheme="minorEastAsia"/>
      <w:lang w:eastAsia="en-GB"/>
    </w:rPr>
  </w:style>
  <w:style w:type="character" w:customStyle="1" w:styleId="BulletsChar">
    <w:name w:val="Bullets Char"/>
    <w:basedOn w:val="DefaultParagraphFont"/>
    <w:link w:val="BulletsLevel1"/>
    <w:rsid w:val="003F5C3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.ac.uk/students/academicadvice/assessment-and-examination/exceptional-circumst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F85E-A34B-494E-8B59-C5FBF75A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Marcus Wood</cp:lastModifiedBy>
  <cp:revision>3</cp:revision>
  <cp:lastPrinted>2018-03-14T12:04:00Z</cp:lastPrinted>
  <dcterms:created xsi:type="dcterms:W3CDTF">2018-09-06T14:05:00Z</dcterms:created>
  <dcterms:modified xsi:type="dcterms:W3CDTF">2018-09-10T13:39:00Z</dcterms:modified>
</cp:coreProperties>
</file>